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80"/>
        <w:gridCol w:w="1728"/>
      </w:tblGrid>
      <w:tr>
        <w:tc>
          <w:tcPr>
            <w:tcW w:type="dxa" w:w="5026"/>
            <w:shd w:fill="14213D"/>
            <w:tcMar>
              <w:top w:w="180" w:type="dxa"/>
              <w:start w:w="180" w:type="dxa"/>
              <w:bottom w:w="185" w:type="dxa"/>
              <w:end w:w="145" w:type="dxa"/>
            </w:tcMar>
          </w:tcPr>
          <w:p>
            <w:r>
              <w:rPr>
                <w:rFonts w:ascii="Aptos" w:hAnsi="Aptos"/>
                <w:b/>
                <w:color w:val="DBC083"/>
                <w:sz w:val="16"/>
              </w:rPr>
              <w:t>04  /  STARTUP &amp; LICENSING READINESS</w:t>
            </w:r>
          </w:p>
          <w:p>
            <w:pPr>
              <w:spacing w:before="120"/>
            </w:pPr>
            <w:r>
              <w:rPr>
                <w:rFonts w:ascii="Aptos" w:hAnsi="Aptos"/>
                <w:b/>
                <w:color w:val="FFFFFF"/>
                <w:sz w:val="36"/>
              </w:rPr>
              <w:t>Pre-Opening Action Plan</w:t>
            </w:r>
          </w:p>
        </w:tc>
        <w:tc>
          <w:tcPr>
            <w:tcW w:type="dxa" w:w="5026"/>
            <w:shd w:fill="F7F4ED"/>
            <w:tcMar>
              <w:top w:w="180" w:type="dxa"/>
              <w:start w:w="75" w:type="dxa"/>
              <w:bottom w:w="1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B38C41"/>
                <w:sz w:val="14"/>
              </w:rPr>
              <w:t>AGENCY LOGO</w:t>
            </w:r>
          </w:p>
          <w:p>
            <w:pPr>
              <w:spacing w:before="180"/>
              <w:jc w:val="center"/>
            </w:pPr>
            <w:r>
              <w:rPr>
                <w:rFonts w:ascii="Aptos" w:hAnsi="Aptos"/>
                <w:b w:val="0"/>
                <w:color w:val="596579"/>
                <w:sz w:val="14"/>
              </w:rPr>
              <w:t>Insert your logo</w:t>
            </w:r>
          </w:p>
        </w:tc>
      </w:tr>
    </w:tbl>
    <w:p>
      <w:pPr>
        <w:spacing w:before="180"/>
      </w:pPr>
      <w:r>
        <w:rPr>
          <w:rFonts w:ascii="Aptos" w:hAnsi="Aptos"/>
          <w:b w:val="0"/>
          <w:color w:val="596579"/>
          <w:sz w:val="20"/>
        </w:rPr>
        <w:t>Sequence decisions without assuming universal deadlines.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PURPOSE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Plan a realistic opening around verified legal gates, staffing readiness, client-service systems and an accountable launch decision.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Planning foundation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2520"/>
        <w:gridCol w:w="2952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State + provider scope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Planning start date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Responsible launch lead</w:t>
            </w:r>
          </w:p>
        </w:tc>
      </w:tr>
      <w:tr>
        <w:tc>
          <w:tcPr>
            <w:tcW w:type="dxa" w:w="460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52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95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TIMELINE NOTE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The phases below are project-planning examples, not state-mandated 30/60/90-day deadlines. Some licenses take far longer. Adjust every target to official timing and required surveys.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Phase 1  /  Confirm the business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Action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due / evidence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Choose exact services and delivery model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Identify state authority, license category and exemptions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Confirm city/county and office-location constraints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Decide private-pay first, Medicaid later, or both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Phase 2  /  Establish the legal and operational base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Action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due / evidence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Set up entity, accounts, tax and insurance arrangements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Identify qualified manager / administrator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Submit required applications / prerequisite reviews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Create policies, personnel and client record workflows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PREPARE TO DEMONSTRATE OPERATIONAL READINESS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Phase 3  /  Build the care delivery system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Action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due / evidence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Define scope-specific worker hiring and screening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Complete training and competency before assigned tasks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Set intake, assessment, service agreements and plans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Test scheduling, timekeeping and documentation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Set escalation, complaint, emergency and backups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Phase 4  /  Verify requirements before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Action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due / evidence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Complete inspections or surveys if required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Verify active authorization and permitted service scope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Confirm insurance and administrator coverage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Complete mock intake and caregiver documentation test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Verify genuine coverage before promising start dates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Phase 5  /  Responsible first-client start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Action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due / evidence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Check client eligibility and agency-service fit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Confirm staff readiness for specific authorized tasks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Sign service agreements and complete required planning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Monitor first visit documentation and escalation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APPROVAL, DEPENDENCIES AND CONTINGENCY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Critical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Cannot proceed until...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Evidence / decision authority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Regulated service classification confirmed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Required license / registration / approval effective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Staff qualifications and screening documented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Client-facing operational system ready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If public payer: participation + authorization + EVV ready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What if the target opening date slips?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Situation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Safe response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License or state review pending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Do not start regulated services; reset client-facing estimates.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Coverage / staffing not verified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Reduce offered capacity; do not guarantee a start date.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Medicaid participation not active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Do not bill Medicaid or imply payer participation.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Training / screening incomplete</w:t>
            </w:r>
          </w:p>
        </w:tc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Do not assign tasks requiring incomplete qualifications.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Opening decision and sign-off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32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Decision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Completed by / date / evidence</w:t>
            </w:r>
          </w:p>
        </w:tc>
      </w:tr>
      <w:tr>
        <w:tc>
          <w:tcPr>
            <w:tcW w:type="dxa" w:w="576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Ready to accept inquiries (not equivalent to licensure)</w:t>
            </w:r>
          </w:p>
        </w:tc>
        <w:tc>
          <w:tcPr>
            <w:tcW w:type="dxa" w:w="432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76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Ready to begin specific regulated services</w:t>
            </w:r>
          </w:p>
        </w:tc>
        <w:tc>
          <w:tcPr>
            <w:tcW w:type="dxa" w:w="432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76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Manager approves final go / no-go</w:t>
            </w:r>
          </w:p>
        </w:tc>
        <w:tc>
          <w:tcPr>
            <w:tcW w:type="dxa" w:w="432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52" w:right="1094" w:bottom="936" w:left="1094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96579"/>
        <w:sz w:val="14"/>
      </w:rPr>
      <w:t>Agency planning tool  •  Verify requirements with your state authority  •  Do not use as proof of approval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38C41"/>
        <w:sz w:val="15"/>
      </w:rPr>
      <w:t>FREE AGENCY STARTUP WORKSHEET  /  EDITABLE WORD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2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